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4" w:rsidRPr="007746A7" w:rsidRDefault="007746A7" w:rsidP="007746A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: </w:t>
      </w:r>
      <w:r w:rsidR="00265537" w:rsidRPr="007746A7">
        <w:rPr>
          <w:b/>
          <w:sz w:val="28"/>
          <w:szCs w:val="28"/>
        </w:rPr>
        <w:t>Koponya csontjai, összeköttetései, izmai sérülései</w:t>
      </w:r>
    </w:p>
    <w:p w:rsidR="00265537" w:rsidRDefault="00265537">
      <w:r w:rsidRPr="007746A7">
        <w:rPr>
          <w:u w:val="single"/>
        </w:rPr>
        <w:t>Koponya csontjainak feladata</w:t>
      </w:r>
      <w:r>
        <w:t>: védelem – agyat, érzékszerveket, szemet, fület, légző- és emésztőrendszer kezdeti szakaszát védi</w:t>
      </w:r>
    </w:p>
    <w:p w:rsidR="00265537" w:rsidRDefault="00265537">
      <w:r w:rsidRPr="007746A7">
        <w:rPr>
          <w:u w:val="single"/>
        </w:rPr>
        <w:t>Felosztása:</w:t>
      </w:r>
      <w:r>
        <w:t xml:space="preserve"> arc- és agykoponya</w:t>
      </w:r>
    </w:p>
    <w:p w:rsidR="00265537" w:rsidRDefault="00265537" w:rsidP="00265537">
      <w:pPr>
        <w:pStyle w:val="Listaszerbekezds"/>
        <w:numPr>
          <w:ilvl w:val="0"/>
          <w:numId w:val="1"/>
        </w:numPr>
      </w:pPr>
      <w:r>
        <w:t>agykoponya: homlokcsont (</w:t>
      </w:r>
      <w:proofErr w:type="spellStart"/>
      <w:r>
        <w:t>os</w:t>
      </w:r>
      <w:proofErr w:type="spellEnd"/>
      <w:r>
        <w:t xml:space="preserve"> </w:t>
      </w:r>
      <w:proofErr w:type="spellStart"/>
      <w:r>
        <w:t>frontale</w:t>
      </w:r>
      <w:proofErr w:type="spellEnd"/>
      <w:r>
        <w:t>), halántékcsont ((</w:t>
      </w:r>
      <w:proofErr w:type="spellStart"/>
      <w:r>
        <w:t>os</w:t>
      </w:r>
      <w:proofErr w:type="spellEnd"/>
      <w:r>
        <w:t xml:space="preserve"> </w:t>
      </w:r>
      <w:proofErr w:type="spellStart"/>
      <w:r>
        <w:t>temporale</w:t>
      </w:r>
      <w:proofErr w:type="spellEnd"/>
      <w:r>
        <w:t>)</w:t>
      </w:r>
      <w:r>
        <w:rPr>
          <w:vertAlign w:val="subscript"/>
        </w:rPr>
        <w:t xml:space="preserve"> </w:t>
      </w:r>
      <w:r>
        <w:t>páros), nyakszirtcsont (</w:t>
      </w:r>
      <w:proofErr w:type="spellStart"/>
      <w:r>
        <w:t>os</w:t>
      </w:r>
      <w:proofErr w:type="spellEnd"/>
      <w:r>
        <w:t xml:space="preserve"> </w:t>
      </w:r>
      <w:proofErr w:type="spellStart"/>
      <w:r>
        <w:t>occipitale</w:t>
      </w:r>
      <w:proofErr w:type="spellEnd"/>
      <w:r>
        <w:t>), falcsont ((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parietale</w:t>
      </w:r>
      <w:proofErr w:type="spellEnd"/>
      <w:r>
        <w:t>) páros), ékcsont ((</w:t>
      </w:r>
      <w:proofErr w:type="spellStart"/>
      <w:r>
        <w:t>os</w:t>
      </w:r>
      <w:proofErr w:type="spellEnd"/>
      <w:r>
        <w:t xml:space="preserve"> </w:t>
      </w:r>
      <w:proofErr w:type="spellStart"/>
      <w:r>
        <w:t>sphenoidale</w:t>
      </w:r>
      <w:proofErr w:type="spellEnd"/>
      <w:r>
        <w:t>) páros)</w:t>
      </w:r>
    </w:p>
    <w:p w:rsidR="00265537" w:rsidRDefault="00265537" w:rsidP="00265537">
      <w:pPr>
        <w:pStyle w:val="Listaszerbekezds"/>
        <w:numPr>
          <w:ilvl w:val="0"/>
          <w:numId w:val="1"/>
        </w:numPr>
      </w:pPr>
      <w:r>
        <w:t>arckoponya:</w:t>
      </w:r>
    </w:p>
    <w:p w:rsidR="00265537" w:rsidRDefault="00265537" w:rsidP="007746A7">
      <w:pPr>
        <w:ind w:left="360"/>
      </w:pPr>
      <w:proofErr w:type="gramStart"/>
      <w:r>
        <w:t>orrüreg</w:t>
      </w:r>
      <w:proofErr w:type="gramEnd"/>
      <w:r>
        <w:t xml:space="preserve"> körüli csontok: orrcsont, könnycsont, ekecsont, rostacsont, orrkagylók</w:t>
      </w:r>
    </w:p>
    <w:p w:rsidR="00265537" w:rsidRDefault="00265537" w:rsidP="00265537">
      <w:pPr>
        <w:ind w:left="360"/>
      </w:pPr>
      <w:proofErr w:type="gramStart"/>
      <w:r>
        <w:t>szájüreg</w:t>
      </w:r>
      <w:proofErr w:type="gramEnd"/>
      <w:r>
        <w:t xml:space="preserve"> körüli csontok: állkapocs vagy alsó állcsont, felső állcsont, szájpad</w:t>
      </w:r>
      <w:r w:rsidR="00787EE2">
        <w:t xml:space="preserve"> </w:t>
      </w:r>
      <w:bookmarkStart w:id="0" w:name="_GoBack"/>
      <w:bookmarkEnd w:id="0"/>
      <w:r>
        <w:t>csont, járomcsontok</w:t>
      </w:r>
    </w:p>
    <w:p w:rsidR="00265537" w:rsidRDefault="00265537" w:rsidP="007746A7">
      <w:pPr>
        <w:spacing w:before="240" w:after="120"/>
      </w:pPr>
      <w:r w:rsidRPr="007746A7">
        <w:rPr>
          <w:u w:val="single"/>
        </w:rPr>
        <w:t>Koponya üregei:</w:t>
      </w:r>
      <w:r>
        <w:t xml:space="preserve"> csontos szájüreg, szemüreg, orrüreg, orrmelléküregek</w:t>
      </w:r>
    </w:p>
    <w:p w:rsidR="00265537" w:rsidRPr="007746A7" w:rsidRDefault="00265537" w:rsidP="00265537">
      <w:pPr>
        <w:rPr>
          <w:u w:val="single"/>
        </w:rPr>
      </w:pPr>
      <w:r w:rsidRPr="007746A7">
        <w:rPr>
          <w:u w:val="single"/>
        </w:rPr>
        <w:t>Koponya csontjainak összeköttetései:</w:t>
      </w:r>
    </w:p>
    <w:p w:rsidR="00265537" w:rsidRDefault="00265537" w:rsidP="00265537">
      <w:pPr>
        <w:pStyle w:val="Listaszerbekezds"/>
        <w:numPr>
          <w:ilvl w:val="0"/>
          <w:numId w:val="2"/>
        </w:numPr>
      </w:pPr>
      <w:r>
        <w:t xml:space="preserve">Varratok: korona varrat, nyílvarrat, </w:t>
      </w:r>
      <w:proofErr w:type="spellStart"/>
      <w:r>
        <w:t>lambda</w:t>
      </w:r>
      <w:proofErr w:type="spellEnd"/>
      <w:r>
        <w:t xml:space="preserve"> varrat</w:t>
      </w:r>
    </w:p>
    <w:p w:rsidR="00265537" w:rsidRDefault="00265537" w:rsidP="00BE2285">
      <w:pPr>
        <w:pStyle w:val="Listaszerbekezds"/>
        <w:numPr>
          <w:ilvl w:val="0"/>
          <w:numId w:val="2"/>
        </w:numPr>
        <w:spacing w:after="480"/>
        <w:ind w:left="714" w:hanging="357"/>
      </w:pPr>
      <w:r>
        <w:t xml:space="preserve">Állkapocs ízület: Az ízületi fej az állkapocs </w:t>
      </w:r>
      <w:proofErr w:type="spellStart"/>
      <w:r>
        <w:t>fejecse</w:t>
      </w:r>
      <w:proofErr w:type="spellEnd"/>
      <w:r>
        <w:t>, az ízületi árok a halántékcsonton található. Alakja tojás. A két porcfelszín között egy porckorong helyezkedik el. Az állkapocs ízület az emberi szervezet egyetlen páros ízülete, ahol a kétoldali mozgás egyszerre történik. Az ízület mozgása egyfajta forgó mozgással kombinált előre és hátra csúszás.</w:t>
      </w:r>
    </w:p>
    <w:p w:rsidR="00265537" w:rsidRPr="00BA6EAD" w:rsidRDefault="00265537" w:rsidP="00BA6EAD">
      <w:pPr>
        <w:rPr>
          <w:u w:val="single"/>
        </w:rPr>
      </w:pPr>
      <w:r w:rsidRPr="00BA6EAD">
        <w:rPr>
          <w:u w:val="single"/>
        </w:rPr>
        <w:t>Fej izmai</w:t>
      </w:r>
    </w:p>
    <w:p w:rsidR="00265537" w:rsidRDefault="00265537" w:rsidP="00265537">
      <w:pPr>
        <w:pStyle w:val="Listaszerbekezds"/>
        <w:numPr>
          <w:ilvl w:val="0"/>
          <w:numId w:val="3"/>
        </w:numPr>
      </w:pPr>
      <w:r>
        <w:t>Agykoponya izmai</w:t>
      </w:r>
    </w:p>
    <w:p w:rsidR="00265537" w:rsidRDefault="00265537" w:rsidP="00265537">
      <w:pPr>
        <w:pStyle w:val="Listaszerbekezds"/>
        <w:numPr>
          <w:ilvl w:val="0"/>
          <w:numId w:val="4"/>
        </w:numPr>
      </w:pPr>
      <w:r>
        <w:t>homlokizom: homlokcsont</w:t>
      </w:r>
      <w:r w:rsidR="008547B7">
        <w:t xml:space="preserve"> felett</w:t>
      </w:r>
    </w:p>
    <w:p w:rsidR="00265537" w:rsidRDefault="005156A4" w:rsidP="00265537">
      <w:pPr>
        <w:pStyle w:val="Listaszerbekezds"/>
        <w:numPr>
          <w:ilvl w:val="0"/>
          <w:numId w:val="4"/>
        </w:numPr>
      </w:pPr>
      <w:r>
        <w:t>nyakszirtizom: nyakszirtcsont felett</w:t>
      </w:r>
    </w:p>
    <w:p w:rsidR="005156A4" w:rsidRDefault="005156A4" w:rsidP="00265537">
      <w:pPr>
        <w:pStyle w:val="Listaszerbekezds"/>
        <w:numPr>
          <w:ilvl w:val="0"/>
          <w:numId w:val="4"/>
        </w:numPr>
      </w:pPr>
      <w:r>
        <w:t>halántékizom: halántékcsontok felett</w:t>
      </w:r>
    </w:p>
    <w:p w:rsidR="005156A4" w:rsidRDefault="005156A4" w:rsidP="005156A4">
      <w:pPr>
        <w:pStyle w:val="Listaszerbekezds"/>
        <w:numPr>
          <w:ilvl w:val="0"/>
          <w:numId w:val="4"/>
        </w:numPr>
      </w:pPr>
      <w:r>
        <w:t>fejsisak (</w:t>
      </w:r>
      <w:proofErr w:type="spellStart"/>
      <w:r>
        <w:t>galea</w:t>
      </w:r>
      <w:proofErr w:type="spellEnd"/>
      <w:r>
        <w:t>): a falcsontok felett elhelyezkedő kötőszövetes lemez</w:t>
      </w:r>
    </w:p>
    <w:p w:rsidR="005156A4" w:rsidRDefault="005156A4" w:rsidP="005156A4">
      <w:pPr>
        <w:pStyle w:val="Listaszerbekezds"/>
        <w:numPr>
          <w:ilvl w:val="0"/>
          <w:numId w:val="3"/>
        </w:numPr>
      </w:pPr>
      <w:r>
        <w:t>Arckoponya izmai</w:t>
      </w:r>
    </w:p>
    <w:p w:rsidR="005156A4" w:rsidRDefault="005156A4" w:rsidP="005156A4">
      <w:pPr>
        <w:pStyle w:val="Listaszerbekezds"/>
        <w:numPr>
          <w:ilvl w:val="0"/>
          <w:numId w:val="5"/>
        </w:numPr>
      </w:pPr>
      <w:r>
        <w:t>A szem körüli és száj körüli izmok: körkörös izmok</w:t>
      </w:r>
    </w:p>
    <w:p w:rsidR="005156A4" w:rsidRDefault="005156A4" w:rsidP="005156A4">
      <w:pPr>
        <w:pStyle w:val="Listaszerbekezds"/>
        <w:numPr>
          <w:ilvl w:val="0"/>
          <w:numId w:val="5"/>
        </w:numPr>
      </w:pPr>
      <w:r>
        <w:t>Szájzug emelő és szájzug süllyesztő izmok</w:t>
      </w:r>
    </w:p>
    <w:p w:rsidR="005156A4" w:rsidRDefault="005156A4" w:rsidP="005156A4">
      <w:pPr>
        <w:pStyle w:val="Listaszerbekezds"/>
        <w:numPr>
          <w:ilvl w:val="0"/>
          <w:numId w:val="5"/>
        </w:numPr>
      </w:pPr>
      <w:r>
        <w:t>Trombitás izom a pofalemez legnagyobb részét képező lapos izom</w:t>
      </w:r>
    </w:p>
    <w:p w:rsidR="005156A4" w:rsidRDefault="005156A4" w:rsidP="005156A4">
      <w:pPr>
        <w:pStyle w:val="Listaszerbekezds"/>
        <w:numPr>
          <w:ilvl w:val="0"/>
          <w:numId w:val="5"/>
        </w:numPr>
      </w:pPr>
      <w:r>
        <w:t xml:space="preserve">Rágó izmok: páros izmok (m. </w:t>
      </w:r>
      <w:proofErr w:type="spellStart"/>
      <w:r>
        <w:t>masseter</w:t>
      </w:r>
      <w:proofErr w:type="spellEnd"/>
      <w:r>
        <w:t>) mozgás: a fogsor zárása nyitása</w:t>
      </w:r>
    </w:p>
    <w:p w:rsidR="005156A4" w:rsidRDefault="005156A4" w:rsidP="005156A4">
      <w:pPr>
        <w:pStyle w:val="Listaszerbekezds"/>
        <w:numPr>
          <w:ilvl w:val="0"/>
          <w:numId w:val="5"/>
        </w:numPr>
      </w:pPr>
      <w:r>
        <w:t>Orrizom: az orr két oldalán</w:t>
      </w:r>
    </w:p>
    <w:p w:rsidR="005156A4" w:rsidRDefault="005156A4" w:rsidP="00BE2285">
      <w:pPr>
        <w:pStyle w:val="Listaszerbekezds"/>
        <w:numPr>
          <w:ilvl w:val="0"/>
          <w:numId w:val="5"/>
        </w:numPr>
        <w:spacing w:after="480"/>
        <w:ind w:left="1434" w:hanging="357"/>
      </w:pPr>
      <w:r>
        <w:t xml:space="preserve">Kis és nagy járom izom (m. </w:t>
      </w:r>
      <w:proofErr w:type="spellStart"/>
      <w:r>
        <w:t>zygomaticus</w:t>
      </w:r>
      <w:proofErr w:type="spellEnd"/>
      <w:r>
        <w:t xml:space="preserve"> major és minor): a járomcsontok felett</w:t>
      </w:r>
    </w:p>
    <w:p w:rsidR="005156A4" w:rsidRPr="009D00C8" w:rsidRDefault="005156A4" w:rsidP="00BE2285">
      <w:pPr>
        <w:spacing w:after="240"/>
        <w:rPr>
          <w:u w:val="single"/>
        </w:rPr>
      </w:pPr>
      <w:r w:rsidRPr="009D00C8">
        <w:rPr>
          <w:u w:val="single"/>
        </w:rPr>
        <w:t>A koponya leggyakoribb sérülései:</w:t>
      </w:r>
    </w:p>
    <w:p w:rsidR="005156A4" w:rsidRDefault="005156A4" w:rsidP="005156A4">
      <w:pPr>
        <w:pStyle w:val="Listaszerbekezds"/>
        <w:numPr>
          <w:ilvl w:val="0"/>
          <w:numId w:val="6"/>
        </w:numPr>
      </w:pPr>
      <w:r>
        <w:t>Agyrázkódás:</w:t>
      </w:r>
    </w:p>
    <w:p w:rsidR="005156A4" w:rsidRDefault="005156A4" w:rsidP="00185F88">
      <w:pPr>
        <w:ind w:left="708"/>
      </w:pPr>
      <w:proofErr w:type="gramStart"/>
      <w:r>
        <w:t>tünetei</w:t>
      </w:r>
      <w:proofErr w:type="gramEnd"/>
      <w:r>
        <w:t>: szédülés, hányinger, fejfájás, eszméletvesztés (súlyosabb esetben), emlékezet kiesés</w:t>
      </w:r>
    </w:p>
    <w:p w:rsidR="005156A4" w:rsidRDefault="005156A4" w:rsidP="00185F88">
      <w:pPr>
        <w:ind w:left="708"/>
      </w:pPr>
      <w:proofErr w:type="gramStart"/>
      <w:r>
        <w:t>kimutatható</w:t>
      </w:r>
      <w:proofErr w:type="gramEnd"/>
      <w:r>
        <w:t xml:space="preserve"> elváltozás nincs</w:t>
      </w:r>
    </w:p>
    <w:p w:rsidR="005156A4" w:rsidRDefault="005156A4" w:rsidP="00BE2285">
      <w:pPr>
        <w:spacing w:after="120"/>
        <w:ind w:left="709"/>
      </w:pPr>
      <w:proofErr w:type="gramStart"/>
      <w:r>
        <w:t>terápia</w:t>
      </w:r>
      <w:proofErr w:type="gramEnd"/>
      <w:r>
        <w:t>: pihenés, fájdalomcsillapító szerek, tüneti terápia</w:t>
      </w:r>
    </w:p>
    <w:p w:rsidR="0030214D" w:rsidRDefault="0030214D" w:rsidP="005156A4">
      <w:pPr>
        <w:pStyle w:val="Listaszerbekezds"/>
        <w:numPr>
          <w:ilvl w:val="0"/>
          <w:numId w:val="6"/>
        </w:numPr>
      </w:pPr>
      <w:proofErr w:type="gramStart"/>
      <w:r>
        <w:t>Agy zúzódás</w:t>
      </w:r>
      <w:proofErr w:type="gramEnd"/>
      <w:r>
        <w:t>:</w:t>
      </w:r>
    </w:p>
    <w:p w:rsidR="005156A4" w:rsidRDefault="005156A4" w:rsidP="0030214D">
      <w:pPr>
        <w:pStyle w:val="Listaszerbekezds"/>
      </w:pPr>
      <w:r>
        <w:t xml:space="preserve">Erős trauma okozza. Az agyban kimutatható elváltozások: agy </w:t>
      </w:r>
      <w:proofErr w:type="spellStart"/>
      <w:r>
        <w:t>oedema</w:t>
      </w:r>
      <w:proofErr w:type="spellEnd"/>
      <w:r>
        <w:t xml:space="preserve">, pápaszem </w:t>
      </w:r>
      <w:proofErr w:type="spellStart"/>
      <w:r>
        <w:t>haematoma</w:t>
      </w:r>
      <w:proofErr w:type="spellEnd"/>
      <w:r w:rsidR="00151CBA">
        <w:t>,</w:t>
      </w:r>
    </w:p>
    <w:p w:rsidR="00151CBA" w:rsidRDefault="00151CBA" w:rsidP="00185F88">
      <w:pPr>
        <w:ind w:left="708"/>
      </w:pPr>
      <w:proofErr w:type="gramStart"/>
      <w:r>
        <w:t>tünetei</w:t>
      </w:r>
      <w:proofErr w:type="gramEnd"/>
      <w:r>
        <w:t>: a sérülés helyétől függően látászavar, beszédzavar, egyensúlyzavar</w:t>
      </w:r>
    </w:p>
    <w:p w:rsidR="00151CBA" w:rsidRDefault="00151CBA" w:rsidP="00BE2285">
      <w:pPr>
        <w:spacing w:after="120"/>
        <w:ind w:left="709"/>
      </w:pPr>
      <w:proofErr w:type="gramStart"/>
      <w:r>
        <w:t>terápia</w:t>
      </w:r>
      <w:proofErr w:type="gramEnd"/>
      <w:r>
        <w:t>: intézeti ellátás intenzív osztályon</w:t>
      </w:r>
    </w:p>
    <w:p w:rsidR="00151CBA" w:rsidRDefault="00151CBA" w:rsidP="00151CBA">
      <w:pPr>
        <w:pStyle w:val="Listaszerbekezds"/>
        <w:numPr>
          <w:ilvl w:val="0"/>
          <w:numId w:val="6"/>
        </w:numPr>
      </w:pPr>
      <w:r>
        <w:t>Koponya alapi törés:</w:t>
      </w:r>
    </w:p>
    <w:p w:rsidR="003D0200" w:rsidRDefault="003D0200" w:rsidP="0030214D">
      <w:pPr>
        <w:ind w:left="708"/>
      </w:pPr>
      <w:proofErr w:type="gramStart"/>
      <w:r>
        <w:t>erre</w:t>
      </w:r>
      <w:proofErr w:type="gramEnd"/>
      <w:r>
        <w:t xml:space="preserve"> utaló jelek: középső gödör sérülése esetén vérzés a hallójáratból, elülső gödör sérülésénél vérzés az orrnyílásból, hátsó koponya gödör sérülés esetén vérzés a garatfalon</w:t>
      </w:r>
    </w:p>
    <w:p w:rsidR="003D0200" w:rsidRDefault="003D0200" w:rsidP="00BE2285">
      <w:pPr>
        <w:spacing w:after="120"/>
        <w:ind w:left="709"/>
      </w:pPr>
      <w:r>
        <w:t>A vér gyakran agyfolyadékkal is keveredik.</w:t>
      </w:r>
    </w:p>
    <w:p w:rsidR="003D0200" w:rsidRDefault="003D0200" w:rsidP="00BE2285">
      <w:pPr>
        <w:pStyle w:val="Listaszerbekezds"/>
        <w:numPr>
          <w:ilvl w:val="0"/>
          <w:numId w:val="6"/>
        </w:numPr>
        <w:spacing w:after="120"/>
        <w:ind w:left="714" w:hanging="357"/>
      </w:pPr>
      <w:r>
        <w:t>Koponyán belüli vérzések:</w:t>
      </w:r>
    </w:p>
    <w:p w:rsidR="003D0200" w:rsidRDefault="003D0200" w:rsidP="003D0200">
      <w:pPr>
        <w:pStyle w:val="Listaszerbekezds"/>
        <w:numPr>
          <w:ilvl w:val="0"/>
          <w:numId w:val="7"/>
        </w:numPr>
      </w:pPr>
      <w:proofErr w:type="spellStart"/>
      <w:r>
        <w:lastRenderedPageBreak/>
        <w:t>epiduralis</w:t>
      </w:r>
      <w:proofErr w:type="spellEnd"/>
      <w:r>
        <w:t xml:space="preserve"> </w:t>
      </w:r>
      <w:proofErr w:type="spellStart"/>
      <w:r>
        <w:t>haematoma</w:t>
      </w:r>
      <w:proofErr w:type="spellEnd"/>
      <w:r>
        <w:t xml:space="preserve">: A koponyacsont és a </w:t>
      </w:r>
      <w:proofErr w:type="spellStart"/>
      <w:r>
        <w:t>dura</w:t>
      </w:r>
      <w:proofErr w:type="spellEnd"/>
      <w:r>
        <w:t xml:space="preserve"> mater közötti bevérzés</w:t>
      </w:r>
    </w:p>
    <w:p w:rsidR="003D0200" w:rsidRDefault="003D0200" w:rsidP="00BE2285">
      <w:pPr>
        <w:ind w:left="1080"/>
      </w:pPr>
      <w:r>
        <w:t xml:space="preserve">oka: </w:t>
      </w:r>
      <w:proofErr w:type="gramStart"/>
      <w:r>
        <w:t>verőér sérülés</w:t>
      </w:r>
      <w:proofErr w:type="gramEnd"/>
    </w:p>
    <w:p w:rsidR="003D0200" w:rsidRDefault="003D0200" w:rsidP="00BE2285">
      <w:pPr>
        <w:ind w:left="1080"/>
      </w:pPr>
      <w:proofErr w:type="gramStart"/>
      <w:r>
        <w:t>tünetek</w:t>
      </w:r>
      <w:proofErr w:type="gramEnd"/>
      <w:r>
        <w:t>: tudatzavar, eszméletvesztés, bénulás</w:t>
      </w:r>
    </w:p>
    <w:p w:rsidR="00436221" w:rsidRDefault="00436221" w:rsidP="00BE2285">
      <w:pPr>
        <w:ind w:left="1080"/>
      </w:pPr>
      <w:proofErr w:type="gramStart"/>
      <w:r>
        <w:t>halálozás</w:t>
      </w:r>
      <w:proofErr w:type="gramEnd"/>
      <w:r>
        <w:t xml:space="preserve"> 20-50%</w:t>
      </w:r>
    </w:p>
    <w:p w:rsidR="00436221" w:rsidRDefault="00436221" w:rsidP="00BE2285">
      <w:pPr>
        <w:spacing w:after="120"/>
        <w:ind w:left="1080"/>
      </w:pPr>
      <w:proofErr w:type="gramStart"/>
      <w:r>
        <w:t>terápia</w:t>
      </w:r>
      <w:proofErr w:type="gramEnd"/>
      <w:r>
        <w:t>: azonnali műtét</w:t>
      </w:r>
    </w:p>
    <w:p w:rsidR="00436221" w:rsidRDefault="00436221" w:rsidP="00436221">
      <w:pPr>
        <w:pStyle w:val="Listaszerbekezds"/>
        <w:numPr>
          <w:ilvl w:val="0"/>
          <w:numId w:val="7"/>
        </w:numPr>
      </w:pPr>
      <w:proofErr w:type="spellStart"/>
      <w:r>
        <w:t>subduralis</w:t>
      </w:r>
      <w:proofErr w:type="spellEnd"/>
      <w:r>
        <w:t xml:space="preserve"> </w:t>
      </w:r>
      <w:proofErr w:type="spellStart"/>
      <w:r>
        <w:t>haematoma</w:t>
      </w:r>
      <w:proofErr w:type="spellEnd"/>
      <w:r>
        <w:t xml:space="preserve">: a </w:t>
      </w:r>
      <w:proofErr w:type="spellStart"/>
      <w:r>
        <w:t>dura</w:t>
      </w:r>
      <w:proofErr w:type="spellEnd"/>
      <w:r>
        <w:t xml:space="preserve"> alatti vérömleny</w:t>
      </w:r>
    </w:p>
    <w:p w:rsidR="00436221" w:rsidRDefault="00436221" w:rsidP="00BE2285">
      <w:pPr>
        <w:ind w:left="1080"/>
      </w:pPr>
      <w:proofErr w:type="gramStart"/>
      <w:r>
        <w:t>oka</w:t>
      </w:r>
      <w:proofErr w:type="gramEnd"/>
      <w:r>
        <w:t>: zúzódás, tompa ütés</w:t>
      </w:r>
    </w:p>
    <w:p w:rsidR="00436221" w:rsidRDefault="00436221" w:rsidP="00BE2285">
      <w:pPr>
        <w:ind w:left="1080"/>
      </w:pPr>
      <w:r>
        <w:t>- akut forma:</w:t>
      </w:r>
    </w:p>
    <w:p w:rsidR="00436221" w:rsidRDefault="00436221" w:rsidP="00BE2285">
      <w:pPr>
        <w:ind w:left="1080"/>
      </w:pPr>
      <w:proofErr w:type="gramStart"/>
      <w:r>
        <w:t>tünet</w:t>
      </w:r>
      <w:proofErr w:type="gramEnd"/>
      <w:r>
        <w:t>: gyors, 24 óra alatt kialakul, eszméletvesztésig súlyosbodhat</w:t>
      </w:r>
    </w:p>
    <w:p w:rsidR="00436221" w:rsidRDefault="00436221" w:rsidP="00BE2285">
      <w:pPr>
        <w:ind w:left="1080"/>
      </w:pPr>
      <w:proofErr w:type="gramStart"/>
      <w:r>
        <w:t>halálozás</w:t>
      </w:r>
      <w:proofErr w:type="gramEnd"/>
      <w:r>
        <w:t>: 50-80%</w:t>
      </w:r>
    </w:p>
    <w:p w:rsidR="00436221" w:rsidRDefault="00436221" w:rsidP="00BE2285">
      <w:pPr>
        <w:ind w:left="1080"/>
      </w:pPr>
      <w:r>
        <w:t>- idült forma:</w:t>
      </w:r>
    </w:p>
    <w:p w:rsidR="00436221" w:rsidRDefault="00436221" w:rsidP="00BE2285">
      <w:pPr>
        <w:ind w:left="1080"/>
      </w:pPr>
      <w:proofErr w:type="gramStart"/>
      <w:r>
        <w:t>tünet</w:t>
      </w:r>
      <w:proofErr w:type="gramEnd"/>
      <w:r>
        <w:t xml:space="preserve">: kisebb bevérzés a sérülés helyétől függően elbutulás, személyiségzavarok, </w:t>
      </w:r>
      <w:proofErr w:type="spellStart"/>
      <w:r>
        <w:t>hemiparesis</w:t>
      </w:r>
      <w:proofErr w:type="spellEnd"/>
      <w:r>
        <w:t>, bénulások</w:t>
      </w:r>
    </w:p>
    <w:p w:rsidR="004B7CDF" w:rsidRDefault="004B7CDF" w:rsidP="00BE2285">
      <w:pPr>
        <w:spacing w:after="120"/>
        <w:ind w:left="1080"/>
      </w:pPr>
      <w:proofErr w:type="gramStart"/>
      <w:r>
        <w:t>terápia</w:t>
      </w:r>
      <w:proofErr w:type="gramEnd"/>
      <w:r>
        <w:t>: műtét, a vér leszívása</w:t>
      </w:r>
    </w:p>
    <w:p w:rsidR="004B7CDF" w:rsidRDefault="004B7CDF" w:rsidP="004B7CDF">
      <w:pPr>
        <w:pStyle w:val="Listaszerbekezds"/>
        <w:numPr>
          <w:ilvl w:val="0"/>
          <w:numId w:val="7"/>
        </w:numPr>
      </w:pPr>
      <w:proofErr w:type="spellStart"/>
      <w:r>
        <w:t>intracerebralis</w:t>
      </w:r>
      <w:proofErr w:type="spellEnd"/>
      <w:r>
        <w:t xml:space="preserve"> </w:t>
      </w:r>
      <w:proofErr w:type="spellStart"/>
      <w:r>
        <w:t>haematoma</w:t>
      </w:r>
      <w:proofErr w:type="spellEnd"/>
      <w:r>
        <w:t>: agyon belüli vérzés, vérömleny</w:t>
      </w:r>
    </w:p>
    <w:p w:rsidR="004B7CDF" w:rsidRDefault="004B7CDF" w:rsidP="00BE2285">
      <w:pPr>
        <w:ind w:left="1080"/>
      </w:pPr>
      <w:proofErr w:type="gramStart"/>
      <w:r>
        <w:t>oka</w:t>
      </w:r>
      <w:proofErr w:type="gramEnd"/>
      <w:r>
        <w:t>: ütések halánték- és homloklebenyen, erek megrepedhetnek</w:t>
      </w:r>
    </w:p>
    <w:p w:rsidR="004B7CDF" w:rsidRDefault="004B7CDF" w:rsidP="00BE2285">
      <w:pPr>
        <w:ind w:left="1080"/>
      </w:pPr>
      <w:proofErr w:type="gramStart"/>
      <w:r>
        <w:t>tünetek</w:t>
      </w:r>
      <w:proofErr w:type="gramEnd"/>
      <w:r w:rsidR="00A61C34">
        <w:t>: eszméletvesztés, tudatzavar, bénulások, végtaggyengeség (kisebb vérömlenynél)</w:t>
      </w:r>
    </w:p>
    <w:p w:rsidR="00A61C34" w:rsidRDefault="00A61C34" w:rsidP="00BE2285">
      <w:pPr>
        <w:ind w:left="1080"/>
      </w:pPr>
      <w:proofErr w:type="gramStart"/>
      <w:r>
        <w:t>terápia</w:t>
      </w:r>
      <w:proofErr w:type="gramEnd"/>
      <w:r>
        <w:t>: műtét</w:t>
      </w:r>
    </w:p>
    <w:p w:rsidR="00A61C34" w:rsidRDefault="00A61C34" w:rsidP="004B7CDF">
      <w:pPr>
        <w:ind w:left="720"/>
      </w:pPr>
    </w:p>
    <w:p w:rsidR="00A61C34" w:rsidRDefault="00A61C34" w:rsidP="00384330">
      <w:pPr>
        <w:spacing w:after="480"/>
        <w:ind w:left="720"/>
      </w:pPr>
      <w:proofErr w:type="spellStart"/>
      <w:r w:rsidRPr="00BE2285">
        <w:rPr>
          <w:u w:val="single"/>
        </w:rPr>
        <w:t>Agyoedema</w:t>
      </w:r>
      <w:proofErr w:type="spellEnd"/>
      <w:r>
        <w:t xml:space="preserve">: </w:t>
      </w:r>
      <w:r w:rsidR="00DE6F83">
        <w:t xml:space="preserve">Ha a koponyán belül a </w:t>
      </w:r>
      <w:proofErr w:type="spellStart"/>
      <w:r w:rsidR="00DE6F83">
        <w:t>liquor</w:t>
      </w:r>
      <w:proofErr w:type="spellEnd"/>
      <w:r w:rsidR="00DE6F83">
        <w:t xml:space="preserve">, a vér és az agyszövet mennyisége/aránya egymáshoz képest megváltozik </w:t>
      </w:r>
      <w:proofErr w:type="spellStart"/>
      <w:r w:rsidR="00DE6F83">
        <w:t>agyoedema</w:t>
      </w:r>
      <w:proofErr w:type="spellEnd"/>
      <w:r w:rsidR="00DE6F83">
        <w:t xml:space="preserve"> következik be. Az agynyomás fokozódik a térfoglaló folyamatok miatt.</w:t>
      </w:r>
    </w:p>
    <w:p w:rsidR="00C66D47" w:rsidRPr="00384330" w:rsidRDefault="00C66D47" w:rsidP="00730328">
      <w:pPr>
        <w:spacing w:after="240"/>
        <w:jc w:val="center"/>
        <w:rPr>
          <w:b/>
          <w:sz w:val="28"/>
          <w:szCs w:val="28"/>
        </w:rPr>
      </w:pPr>
      <w:r w:rsidRPr="00384330">
        <w:rPr>
          <w:b/>
          <w:sz w:val="28"/>
          <w:szCs w:val="28"/>
        </w:rPr>
        <w:t>6. B: A svéd masszázs klasszikus alapfogása a simítás (</w:t>
      </w:r>
      <w:proofErr w:type="spellStart"/>
      <w:r w:rsidRPr="00384330">
        <w:rPr>
          <w:b/>
          <w:sz w:val="28"/>
          <w:szCs w:val="28"/>
        </w:rPr>
        <w:t>effleurage</w:t>
      </w:r>
      <w:proofErr w:type="spellEnd"/>
      <w:r w:rsidRPr="00384330">
        <w:rPr>
          <w:b/>
          <w:sz w:val="28"/>
          <w:szCs w:val="28"/>
        </w:rPr>
        <w:t>)</w:t>
      </w:r>
    </w:p>
    <w:p w:rsidR="00C66D47" w:rsidRDefault="00C66D47" w:rsidP="009765DC">
      <w:pPr>
        <w:spacing w:after="60"/>
      </w:pPr>
      <w:r>
        <w:t xml:space="preserve">A simítás bevezető fogás, pszichés </w:t>
      </w:r>
      <w:proofErr w:type="gramStart"/>
      <w:r>
        <w:t>kontaktus teremtés</w:t>
      </w:r>
      <w:proofErr w:type="gramEnd"/>
      <w:r w:rsidR="00730328">
        <w:t>.</w:t>
      </w:r>
    </w:p>
    <w:p w:rsidR="00C66D47" w:rsidRDefault="00C66D47" w:rsidP="009765DC">
      <w:pPr>
        <w:spacing w:after="60"/>
      </w:pPr>
      <w:r>
        <w:t xml:space="preserve">Előmelegítő szerep: enyhe </w:t>
      </w:r>
      <w:proofErr w:type="spellStart"/>
      <w:r>
        <w:t>hyperaemiát</w:t>
      </w:r>
      <w:proofErr w:type="spellEnd"/>
      <w:r>
        <w:t xml:space="preserve"> okoz</w:t>
      </w:r>
    </w:p>
    <w:p w:rsidR="00C66D47" w:rsidRDefault="00C66D47" w:rsidP="009765DC">
      <w:pPr>
        <w:spacing w:after="60"/>
      </w:pPr>
      <w:r>
        <w:t>Célja: előkészítés, diagnosztizálás (duzzanatok, deformitások)</w:t>
      </w:r>
    </w:p>
    <w:p w:rsidR="00C66D47" w:rsidRDefault="00C66D47" w:rsidP="009765DC">
      <w:pPr>
        <w:spacing w:after="60"/>
      </w:pPr>
      <w:r>
        <w:t>A kezelés iránya: longitudinális, transzverzális</w:t>
      </w:r>
    </w:p>
    <w:p w:rsidR="00C66D47" w:rsidRDefault="00C66D47" w:rsidP="009765DC">
      <w:pPr>
        <w:spacing w:after="60"/>
      </w:pPr>
      <w:r>
        <w:t>Felületes, közepes, mély</w:t>
      </w:r>
    </w:p>
    <w:p w:rsidR="00C66D47" w:rsidRDefault="00C66D47" w:rsidP="009765DC">
      <w:pPr>
        <w:spacing w:after="60"/>
      </w:pPr>
      <w:r>
        <w:t>Enyhe nyomás nagy testfelületen: nyugtat</w:t>
      </w:r>
      <w:r w:rsidR="00B7496E">
        <w:t xml:space="preserve">ó </w:t>
      </w:r>
      <w:r>
        <w:t>hatás</w:t>
      </w:r>
    </w:p>
    <w:p w:rsidR="00C66D47" w:rsidRDefault="00C66D47" w:rsidP="009765DC">
      <w:pPr>
        <w:spacing w:after="60"/>
      </w:pPr>
      <w:r>
        <w:t>Fájdalomcsillapító hatás: csökkenti az idegvégződések ingerlékenységét</w:t>
      </w:r>
    </w:p>
    <w:p w:rsidR="00C66D47" w:rsidRDefault="00C66D47" w:rsidP="009765DC">
      <w:pPr>
        <w:spacing w:after="60"/>
      </w:pPr>
      <w:r>
        <w:t>Szarupikkelyek leválását segíti</w:t>
      </w:r>
    </w:p>
    <w:p w:rsidR="00C66D47" w:rsidRDefault="00C66D47" w:rsidP="009765DC">
      <w:pPr>
        <w:spacing w:after="60"/>
      </w:pPr>
      <w:r>
        <w:t>Erősebb simítás: a bőr alatti ktsz. sejt közötti terében felhalmozódott folyadékot mobilizálja, felszívódását segíti</w:t>
      </w:r>
    </w:p>
    <w:p w:rsidR="00C66D47" w:rsidRDefault="00C66D47" w:rsidP="009765DC">
      <w:pPr>
        <w:spacing w:after="60"/>
      </w:pPr>
      <w:r>
        <w:t>Perifériáról a centrum felé nagy testfelületen végezzük (vénás+ nyirokkeringés) -&gt; kezelés után a vérplazma és a vizelet mennyisége nő</w:t>
      </w:r>
    </w:p>
    <w:p w:rsidR="00C66D47" w:rsidRDefault="00C66D47" w:rsidP="009765DC">
      <w:pPr>
        <w:spacing w:after="60"/>
      </w:pPr>
      <w:r>
        <w:t>Nagy izmoknál zárt teljes tenyérrel, végtagokon átfogással dolgozunk</w:t>
      </w:r>
    </w:p>
    <w:p w:rsidR="00B7496E" w:rsidRDefault="00C66D47" w:rsidP="009765DC">
      <w:pPr>
        <w:spacing w:after="60"/>
      </w:pPr>
      <w:r>
        <w:t>Kivitelezés: tenyér, ujjak, kézhát, ujjbegy, zárt ujjak, nehezített tenyér</w:t>
      </w:r>
      <w:r w:rsidR="00B7496E">
        <w:t>, két kéz vagy váltott kéz</w:t>
      </w:r>
    </w:p>
    <w:p w:rsidR="00B7496E" w:rsidRDefault="00B7496E" w:rsidP="009765DC">
      <w:pPr>
        <w:spacing w:after="60"/>
      </w:pPr>
      <w:r>
        <w:t>Mindig jobb oldalon kezdjük</w:t>
      </w:r>
    </w:p>
    <w:p w:rsidR="00B7496E" w:rsidRDefault="00B7496E" w:rsidP="009765DC">
      <w:pPr>
        <w:spacing w:after="60"/>
      </w:pPr>
      <w:r>
        <w:t>A tenyér párhuzamosan halad a bőrfelülettel</w:t>
      </w:r>
    </w:p>
    <w:p w:rsidR="00B7496E" w:rsidRDefault="00B7496E" w:rsidP="009765DC">
      <w:pPr>
        <w:spacing w:after="60"/>
      </w:pPr>
      <w:r>
        <w:t>Tempója: lassú, egyenletes, ritmikus</w:t>
      </w:r>
    </w:p>
    <w:p w:rsidR="00B7496E" w:rsidRDefault="00B7496E" w:rsidP="009765DC">
      <w:pPr>
        <w:spacing w:after="600"/>
      </w:pPr>
      <w:r>
        <w:t>Fogások: hosszú simítás, haránt, félkörös, nehezített tenyér, U- betű, 8-asok, váltott kezes</w:t>
      </w:r>
    </w:p>
    <w:p w:rsidR="00CB0BC3" w:rsidRDefault="00CB0BC3" w:rsidP="009765DC">
      <w:pPr>
        <w:spacing w:after="600"/>
      </w:pPr>
    </w:p>
    <w:p w:rsidR="00B7496E" w:rsidRPr="00384330" w:rsidRDefault="00B7496E" w:rsidP="00F62CA3">
      <w:pPr>
        <w:spacing w:after="240"/>
        <w:jc w:val="center"/>
        <w:rPr>
          <w:b/>
          <w:sz w:val="28"/>
          <w:szCs w:val="28"/>
        </w:rPr>
      </w:pPr>
      <w:r w:rsidRPr="00384330">
        <w:rPr>
          <w:b/>
          <w:sz w:val="28"/>
          <w:szCs w:val="28"/>
        </w:rPr>
        <w:lastRenderedPageBreak/>
        <w:t xml:space="preserve">6. C: </w:t>
      </w:r>
      <w:proofErr w:type="spellStart"/>
      <w:r w:rsidRPr="00384330">
        <w:rPr>
          <w:b/>
          <w:sz w:val="28"/>
          <w:szCs w:val="28"/>
        </w:rPr>
        <w:t>Spondylosis</w:t>
      </w:r>
      <w:proofErr w:type="spellEnd"/>
      <w:r w:rsidRPr="00384330">
        <w:rPr>
          <w:b/>
          <w:sz w:val="28"/>
          <w:szCs w:val="28"/>
        </w:rPr>
        <w:t xml:space="preserve"> </w:t>
      </w:r>
      <w:proofErr w:type="spellStart"/>
      <w:r w:rsidRPr="00384330">
        <w:rPr>
          <w:b/>
          <w:sz w:val="28"/>
          <w:szCs w:val="28"/>
        </w:rPr>
        <w:t>ankylopoetica</w:t>
      </w:r>
      <w:proofErr w:type="spellEnd"/>
      <w:r w:rsidRPr="00384330">
        <w:rPr>
          <w:b/>
          <w:sz w:val="28"/>
          <w:szCs w:val="28"/>
        </w:rPr>
        <w:t>, SPA (</w:t>
      </w:r>
      <w:proofErr w:type="spellStart"/>
      <w:r w:rsidRPr="00384330">
        <w:rPr>
          <w:b/>
          <w:sz w:val="28"/>
          <w:szCs w:val="28"/>
        </w:rPr>
        <w:t>Morbus</w:t>
      </w:r>
      <w:proofErr w:type="spellEnd"/>
      <w:r w:rsidRPr="00384330">
        <w:rPr>
          <w:b/>
          <w:sz w:val="28"/>
          <w:szCs w:val="28"/>
        </w:rPr>
        <w:t xml:space="preserve"> </w:t>
      </w:r>
      <w:proofErr w:type="spellStart"/>
      <w:r w:rsidRPr="00384330">
        <w:rPr>
          <w:b/>
          <w:sz w:val="28"/>
          <w:szCs w:val="28"/>
        </w:rPr>
        <w:t>Bechterew</w:t>
      </w:r>
      <w:proofErr w:type="spellEnd"/>
      <w:r w:rsidRPr="00384330">
        <w:rPr>
          <w:b/>
          <w:sz w:val="28"/>
          <w:szCs w:val="28"/>
        </w:rPr>
        <w:t>)</w:t>
      </w:r>
    </w:p>
    <w:p w:rsidR="00B7496E" w:rsidRPr="00102596" w:rsidRDefault="00B7496E" w:rsidP="00102596">
      <w:pPr>
        <w:spacing w:after="120"/>
        <w:rPr>
          <w:u w:val="single"/>
        </w:rPr>
      </w:pPr>
      <w:r w:rsidRPr="00102596">
        <w:rPr>
          <w:u w:val="single"/>
        </w:rPr>
        <w:t xml:space="preserve">Lényege: </w:t>
      </w:r>
    </w:p>
    <w:p w:rsidR="00B7496E" w:rsidRDefault="00B7496E" w:rsidP="00B7496E">
      <w:r>
        <w:t xml:space="preserve">Krónikus, progresszív gyulladásos megbetegedés, amely elsősorban a nyaki, háti, </w:t>
      </w:r>
      <w:proofErr w:type="spellStart"/>
      <w:r>
        <w:t>lumbális</w:t>
      </w:r>
      <w:proofErr w:type="spellEnd"/>
      <w:r>
        <w:t xml:space="preserve"> gerinc ízületeit és a </w:t>
      </w:r>
      <w:proofErr w:type="spellStart"/>
      <w:r>
        <w:t>sacroiliacalis</w:t>
      </w:r>
      <w:proofErr w:type="spellEnd"/>
      <w:r>
        <w:t xml:space="preserve"> (SI) ízületet érinti, de később a csípőt és az alsó végtagot is.</w:t>
      </w:r>
    </w:p>
    <w:p w:rsidR="00B7496E" w:rsidRDefault="00F35D17" w:rsidP="00B7496E">
      <w:r>
        <w:t xml:space="preserve">Genetikailag örökölhető megbetegedésekhez </w:t>
      </w:r>
      <w:proofErr w:type="gramStart"/>
      <w:r>
        <w:t>soroljuk</w:t>
      </w:r>
      <w:proofErr w:type="gramEnd"/>
      <w:r>
        <w:t xml:space="preserve"> mert</w:t>
      </w:r>
      <w:r w:rsidR="00B7496E">
        <w:t xml:space="preserve"> családi halmozódást mut</w:t>
      </w:r>
      <w:r>
        <w:t>at:a HLA B27 antigén pozitivitás.</w:t>
      </w:r>
    </w:p>
    <w:p w:rsidR="00B7496E" w:rsidRDefault="00B7496E" w:rsidP="00B7496E">
      <w:r>
        <w:t>Az örökletes hajlam mellett je</w:t>
      </w:r>
      <w:r w:rsidR="008D2E94">
        <w:t xml:space="preserve">lentős arányban külső tényezők </w:t>
      </w:r>
      <w:proofErr w:type="gramStart"/>
      <w:r w:rsidR="008D2E94">
        <w:t>is  szerepet</w:t>
      </w:r>
      <w:proofErr w:type="gramEnd"/>
      <w:r w:rsidR="008D2E94">
        <w:t xml:space="preserve"> játszanak.</w:t>
      </w:r>
    </w:p>
    <w:p w:rsidR="00B7496E" w:rsidRDefault="00B7496E" w:rsidP="007B70F0">
      <w:pPr>
        <w:spacing w:after="240"/>
      </w:pPr>
      <w:r>
        <w:t>Általában férfiak betegsége, férfi nő arány 7:3</w:t>
      </w:r>
    </w:p>
    <w:p w:rsidR="00B7496E" w:rsidRDefault="00B7496E" w:rsidP="007B70F0">
      <w:pPr>
        <w:spacing w:after="240"/>
      </w:pPr>
      <w:r w:rsidRPr="007B70F0">
        <w:rPr>
          <w:u w:val="single"/>
        </w:rPr>
        <w:t>Tünetei:</w:t>
      </w:r>
      <w:r>
        <w:t xml:space="preserve"> 25-35 éves korban jelentkezik, lappangva, egyre erősödő éjszakai SI ízületi fájdalommal, amely mindkét oldalon az alsó végtagokba sugározhat. Ülőgumó fájdalmas. Inak, szalagok tapadási helyei begyulladnak.</w:t>
      </w:r>
    </w:p>
    <w:p w:rsidR="00D919F0" w:rsidRPr="007B70F0" w:rsidRDefault="00D919F0" w:rsidP="00B7496E">
      <w:pPr>
        <w:rPr>
          <w:u w:val="single"/>
        </w:rPr>
      </w:pPr>
      <w:r w:rsidRPr="007B70F0">
        <w:rPr>
          <w:u w:val="single"/>
        </w:rPr>
        <w:t>Később:</w:t>
      </w:r>
    </w:p>
    <w:p w:rsidR="00D919F0" w:rsidRDefault="00D919F0" w:rsidP="007B70F0">
      <w:pPr>
        <w:pStyle w:val="Listaszerbekezds"/>
        <w:numPr>
          <w:ilvl w:val="0"/>
          <w:numId w:val="8"/>
        </w:numPr>
      </w:pPr>
      <w:r>
        <w:t>n</w:t>
      </w:r>
      <w:r w:rsidR="00B7496E">
        <w:t xml:space="preserve">yak mozgásai beszűkülnek, alsó </w:t>
      </w:r>
      <w:r w:rsidR="00292958">
        <w:t xml:space="preserve">végtagi </w:t>
      </w:r>
      <w:proofErr w:type="spellStart"/>
      <w:r w:rsidR="00292958">
        <w:t>kontraktúrák</w:t>
      </w:r>
      <w:proofErr w:type="spellEnd"/>
    </w:p>
    <w:p w:rsidR="00D919F0" w:rsidRDefault="00B7496E" w:rsidP="007B70F0">
      <w:pPr>
        <w:pStyle w:val="Listaszerbekezds"/>
        <w:numPr>
          <w:ilvl w:val="0"/>
          <w:numId w:val="8"/>
        </w:numPr>
      </w:pPr>
      <w:r>
        <w:t xml:space="preserve">súlyos gerinc deformitás, nyaki, háti és </w:t>
      </w:r>
      <w:proofErr w:type="spellStart"/>
      <w:r>
        <w:t>lumb</w:t>
      </w:r>
      <w:r w:rsidR="00D919F0">
        <w:t>ális</w:t>
      </w:r>
      <w:proofErr w:type="spellEnd"/>
      <w:r w:rsidR="00D919F0">
        <w:t xml:space="preserve"> gerincen mozgásbeszűkülés</w:t>
      </w:r>
    </w:p>
    <w:p w:rsidR="00D919F0" w:rsidRDefault="00D919F0" w:rsidP="007B70F0">
      <w:pPr>
        <w:pStyle w:val="Listaszerbekezds"/>
        <w:numPr>
          <w:ilvl w:val="0"/>
          <w:numId w:val="8"/>
        </w:numPr>
      </w:pPr>
      <w:r>
        <w:t>gerinc szalagjai elmeszesednek</w:t>
      </w:r>
    </w:p>
    <w:p w:rsidR="00B7496E" w:rsidRDefault="00D919F0" w:rsidP="007B70F0">
      <w:pPr>
        <w:pStyle w:val="Listaszerbekezds"/>
        <w:numPr>
          <w:ilvl w:val="0"/>
          <w:numId w:val="8"/>
        </w:numPr>
      </w:pPr>
      <w:r>
        <w:t>m</w:t>
      </w:r>
      <w:r w:rsidR="00B7496E">
        <w:t>ellkas kitérése ki- és belé</w:t>
      </w:r>
      <w:r>
        <w:t>gzéskor beszűkül akár 2 cm alá</w:t>
      </w:r>
    </w:p>
    <w:p w:rsidR="00D919F0" w:rsidRDefault="00D919F0" w:rsidP="007B70F0">
      <w:pPr>
        <w:pStyle w:val="Listaszerbekezds"/>
        <w:numPr>
          <w:ilvl w:val="0"/>
          <w:numId w:val="8"/>
        </w:numPr>
      </w:pPr>
      <w:r>
        <w:t>a szem szivárványhártya gyulladása</w:t>
      </w:r>
    </w:p>
    <w:p w:rsidR="00D919F0" w:rsidRDefault="00D919F0" w:rsidP="007B70F0">
      <w:pPr>
        <w:pStyle w:val="Listaszerbekezds"/>
        <w:numPr>
          <w:ilvl w:val="0"/>
          <w:numId w:val="8"/>
        </w:numPr>
      </w:pPr>
      <w:r>
        <w:t>szív, tüdő, idegrendszeri elváltozások</w:t>
      </w:r>
    </w:p>
    <w:p w:rsidR="00D919F0" w:rsidRDefault="00D919F0" w:rsidP="007B70F0">
      <w:pPr>
        <w:pStyle w:val="Listaszerbekezds"/>
        <w:numPr>
          <w:ilvl w:val="0"/>
          <w:numId w:val="8"/>
        </w:numPr>
      </w:pPr>
      <w:proofErr w:type="spellStart"/>
      <w:r>
        <w:t>rtg</w:t>
      </w:r>
      <w:proofErr w:type="spellEnd"/>
      <w:r>
        <w:t xml:space="preserve">.: SI </w:t>
      </w:r>
      <w:proofErr w:type="gramStart"/>
      <w:r>
        <w:t>ízület gyulladás</w:t>
      </w:r>
      <w:proofErr w:type="gramEnd"/>
      <w:r>
        <w:t xml:space="preserve">, </w:t>
      </w:r>
      <w:proofErr w:type="spellStart"/>
      <w:r>
        <w:t>botmerev</w:t>
      </w:r>
      <w:proofErr w:type="spellEnd"/>
      <w:r>
        <w:t xml:space="preserve"> „bambusznád” gerinc, szalag meszesedés a hosszanti szalagokon, belek gyulladása</w:t>
      </w:r>
    </w:p>
    <w:p w:rsidR="00DA3688" w:rsidRPr="00BF1676" w:rsidRDefault="00DA3688" w:rsidP="00BF1676">
      <w:pPr>
        <w:spacing w:before="360"/>
        <w:rPr>
          <w:u w:val="single"/>
        </w:rPr>
      </w:pPr>
      <w:r w:rsidRPr="00BF1676">
        <w:rPr>
          <w:u w:val="single"/>
        </w:rPr>
        <w:t>Az SPA diagnózisának New York-i kritériumai</w:t>
      </w:r>
    </w:p>
    <w:p w:rsidR="00DA3688" w:rsidRDefault="00DA3688" w:rsidP="00B40D3C">
      <w:pPr>
        <w:pStyle w:val="Listaszerbekezds"/>
        <w:numPr>
          <w:ilvl w:val="0"/>
          <w:numId w:val="9"/>
        </w:numPr>
      </w:pPr>
      <w:r>
        <w:t>legalább három hónapja tartó derékfájás, merevség, mely nyugalomban nem szűnik, mozgásra javul</w:t>
      </w:r>
    </w:p>
    <w:p w:rsidR="00DA3688" w:rsidRDefault="00DA3688" w:rsidP="00B40D3C">
      <w:pPr>
        <w:pStyle w:val="Listaszerbekezds"/>
        <w:numPr>
          <w:ilvl w:val="0"/>
          <w:numId w:val="9"/>
        </w:numPr>
      </w:pPr>
      <w:r>
        <w:t>a derék mozgás korlátozottsága</w:t>
      </w:r>
    </w:p>
    <w:p w:rsidR="00DA3688" w:rsidRDefault="00DA3688" w:rsidP="00B40D3C">
      <w:pPr>
        <w:pStyle w:val="Listaszerbekezds"/>
        <w:numPr>
          <w:ilvl w:val="0"/>
          <w:numId w:val="9"/>
        </w:numPr>
      </w:pPr>
      <w:r>
        <w:t>a mellkas kitérés beszűkülése</w:t>
      </w:r>
    </w:p>
    <w:p w:rsidR="00DA3688" w:rsidRDefault="00DA3688" w:rsidP="00B40D3C">
      <w:pPr>
        <w:pStyle w:val="Listaszerbekezds"/>
        <w:numPr>
          <w:ilvl w:val="0"/>
          <w:numId w:val="9"/>
        </w:numPr>
      </w:pPr>
      <w:proofErr w:type="spellStart"/>
      <w:r>
        <w:t>rtg</w:t>
      </w:r>
      <w:proofErr w:type="spellEnd"/>
      <w:proofErr w:type="gramStart"/>
      <w:r>
        <w:t>.:</w:t>
      </w:r>
      <w:proofErr w:type="gramEnd"/>
      <w:r>
        <w:t xml:space="preserve"> kétoldali </w:t>
      </w:r>
      <w:proofErr w:type="spellStart"/>
      <w:r>
        <w:t>sacroileitis</w:t>
      </w:r>
      <w:proofErr w:type="spellEnd"/>
      <w:r>
        <w:t xml:space="preserve"> (II. fokú), egyoldali </w:t>
      </w:r>
      <w:proofErr w:type="spellStart"/>
      <w:r>
        <w:t>sacroileitis</w:t>
      </w:r>
      <w:proofErr w:type="spellEnd"/>
      <w:r>
        <w:t xml:space="preserve"> (III. vagy IV. fokú)</w:t>
      </w:r>
    </w:p>
    <w:p w:rsidR="00DA3688" w:rsidRPr="00B40D3C" w:rsidRDefault="00DA3688" w:rsidP="00B40D3C">
      <w:pPr>
        <w:spacing w:before="360"/>
        <w:rPr>
          <w:u w:val="single"/>
        </w:rPr>
      </w:pPr>
      <w:r w:rsidRPr="00B40D3C">
        <w:rPr>
          <w:u w:val="single"/>
        </w:rPr>
        <w:t>Prognózis:</w:t>
      </w:r>
    </w:p>
    <w:p w:rsidR="00DA3688" w:rsidRDefault="00DA3688" w:rsidP="00B7496E">
      <w:r>
        <w:t>A csigolyák ízületeinek, a csigolyák és a bordák közötti, valamint a keresztcsont és a medence közötti ízületek gyulladása, meszesedése oda vezethet, hogy szalagmeszesedés és bambusznád gerinc alakul ki.</w:t>
      </w:r>
    </w:p>
    <w:p w:rsidR="00DA3688" w:rsidRDefault="00DA3688" w:rsidP="00B40D3C">
      <w:pPr>
        <w:spacing w:after="240"/>
      </w:pPr>
      <w:r>
        <w:t xml:space="preserve">Végstádiumban teljes gerinc merevség, </w:t>
      </w:r>
      <w:proofErr w:type="spellStart"/>
      <w:r>
        <w:t>kyphosis</w:t>
      </w:r>
      <w:proofErr w:type="spellEnd"/>
      <w:r>
        <w:t xml:space="preserve"> és légzés térfogat csökkenés.</w:t>
      </w:r>
    </w:p>
    <w:p w:rsidR="00DA3688" w:rsidRDefault="00DA3688" w:rsidP="00B7496E">
      <w:r w:rsidRPr="00B40D3C">
        <w:rPr>
          <w:u w:val="single"/>
        </w:rPr>
        <w:t>Terápia</w:t>
      </w:r>
      <w:r>
        <w:t>: fontos a korai felismerés</w:t>
      </w:r>
    </w:p>
    <w:p w:rsidR="00DA3688" w:rsidRDefault="00DA3688" w:rsidP="00B7496E">
      <w:r>
        <w:t>NSAID gyulladáscsökkentők adása</w:t>
      </w:r>
    </w:p>
    <w:p w:rsidR="00DA3688" w:rsidRDefault="00DA3688" w:rsidP="00B7496E">
      <w:proofErr w:type="spellStart"/>
      <w:r>
        <w:t>steroidok</w:t>
      </w:r>
      <w:proofErr w:type="spellEnd"/>
      <w:r>
        <w:t xml:space="preserve"> helyileg</w:t>
      </w:r>
    </w:p>
    <w:p w:rsidR="00DA3688" w:rsidRDefault="00DA3688" w:rsidP="00B7496E">
      <w:proofErr w:type="gramStart"/>
      <w:r>
        <w:t>biológiai</w:t>
      </w:r>
      <w:proofErr w:type="gramEnd"/>
      <w:r>
        <w:t xml:space="preserve"> terápia</w:t>
      </w:r>
      <w:r w:rsidR="00751782">
        <w:t>, TNF gátlók</w:t>
      </w:r>
    </w:p>
    <w:p w:rsidR="00751782" w:rsidRDefault="00751782" w:rsidP="00B7496E">
      <w:proofErr w:type="gramStart"/>
      <w:r>
        <w:t>gerinc</w:t>
      </w:r>
      <w:proofErr w:type="gramEnd"/>
      <w:r>
        <w:t xml:space="preserve"> műtét</w:t>
      </w:r>
    </w:p>
    <w:p w:rsidR="00751782" w:rsidRDefault="00751782" w:rsidP="00B7496E">
      <w:proofErr w:type="gramStart"/>
      <w:r>
        <w:t>csípő</w:t>
      </w:r>
      <w:proofErr w:type="gramEnd"/>
      <w:r>
        <w:t xml:space="preserve"> protézis</w:t>
      </w:r>
    </w:p>
    <w:p w:rsidR="00751782" w:rsidRDefault="00751782" w:rsidP="00B7496E">
      <w:proofErr w:type="gramStart"/>
      <w:r>
        <w:t>gyógytorna</w:t>
      </w:r>
      <w:proofErr w:type="gramEnd"/>
    </w:p>
    <w:p w:rsidR="00751782" w:rsidRDefault="00751782" w:rsidP="00B7496E">
      <w:proofErr w:type="spellStart"/>
      <w:r>
        <w:t>gyógymasszázs</w:t>
      </w:r>
      <w:proofErr w:type="spellEnd"/>
    </w:p>
    <w:p w:rsidR="00751782" w:rsidRDefault="00751782" w:rsidP="00B7496E">
      <w:proofErr w:type="spellStart"/>
      <w:r>
        <w:t>gyógyúszás</w:t>
      </w:r>
      <w:proofErr w:type="spellEnd"/>
    </w:p>
    <w:p w:rsidR="00751782" w:rsidRDefault="00751782" w:rsidP="00B7496E">
      <w:proofErr w:type="spellStart"/>
      <w:r>
        <w:t>vízalatti</w:t>
      </w:r>
      <w:proofErr w:type="spellEnd"/>
      <w:r>
        <w:t xml:space="preserve"> sugármasszás</w:t>
      </w:r>
    </w:p>
    <w:p w:rsidR="00751782" w:rsidRDefault="00751782" w:rsidP="00B7496E">
      <w:proofErr w:type="gramStart"/>
      <w:r>
        <w:t>rehabilitáció</w:t>
      </w:r>
      <w:proofErr w:type="gramEnd"/>
      <w:r>
        <w:t>, aktív életvitel</w:t>
      </w:r>
    </w:p>
    <w:p w:rsidR="00B40D3C" w:rsidRDefault="00B40D3C" w:rsidP="00B7496E"/>
    <w:p w:rsidR="00B40D3C" w:rsidRDefault="00B40D3C" w:rsidP="00B7496E"/>
    <w:p w:rsidR="00751782" w:rsidRPr="00C14C73" w:rsidRDefault="00832BF4" w:rsidP="00C14C73">
      <w:pPr>
        <w:spacing w:after="120"/>
        <w:rPr>
          <w:u w:val="single"/>
        </w:rPr>
      </w:pPr>
      <w:r w:rsidRPr="00C14C73">
        <w:rPr>
          <w:u w:val="single"/>
        </w:rPr>
        <w:lastRenderedPageBreak/>
        <w:t>Fizikális diagnosztikai módszerek:</w:t>
      </w:r>
    </w:p>
    <w:p w:rsidR="00A34F0E" w:rsidRDefault="00832BF4" w:rsidP="00B7496E">
      <w:proofErr w:type="gramStart"/>
      <w:r>
        <w:t>eszköz</w:t>
      </w:r>
      <w:proofErr w:type="gramEnd"/>
      <w:r>
        <w:t xml:space="preserve"> nélküli: </w:t>
      </w:r>
    </w:p>
    <w:p w:rsidR="00832BF4" w:rsidRDefault="00A34F0E" w:rsidP="00B7496E">
      <w:proofErr w:type="gramStart"/>
      <w:r>
        <w:t>módjai</w:t>
      </w:r>
      <w:proofErr w:type="gramEnd"/>
      <w:r>
        <w:t xml:space="preserve">:, 1.) </w:t>
      </w:r>
      <w:r w:rsidR="00832BF4" w:rsidRPr="00A34F0E">
        <w:rPr>
          <w:u w:val="single"/>
        </w:rPr>
        <w:t>megtekintés</w:t>
      </w:r>
      <w:r w:rsidRPr="00A34F0E">
        <w:rPr>
          <w:u w:val="single"/>
        </w:rPr>
        <w:t>:</w:t>
      </w:r>
      <w:r w:rsidR="00832BF4">
        <w:t xml:space="preserve"> </w:t>
      </w:r>
      <w:r>
        <w:t>(inspekció) :</w:t>
      </w:r>
      <w:r w:rsidR="00832BF4">
        <w:t xml:space="preserve">– bőr állapota: daganat, visszér, anyajegy, sebek, hegek, vakarás nyomok, hólyagok, </w:t>
      </w:r>
      <w:proofErr w:type="spellStart"/>
      <w:r w:rsidR="00832BF4">
        <w:t>oedema</w:t>
      </w:r>
      <w:proofErr w:type="spellEnd"/>
      <w:r>
        <w:t xml:space="preserve">, </w:t>
      </w:r>
      <w:r w:rsidR="00832BF4">
        <w:t>cukorbetegség esetén száraz elvékonyodott bőr</w:t>
      </w:r>
    </w:p>
    <w:p w:rsidR="00A34F0E" w:rsidRDefault="00A34F0E" w:rsidP="00B7496E">
      <w:r>
        <w:t>2</w:t>
      </w:r>
      <w:r w:rsidRPr="00A34F0E">
        <w:rPr>
          <w:u w:val="single"/>
        </w:rPr>
        <w:t xml:space="preserve">.) tapintás </w:t>
      </w:r>
      <w:r>
        <w:t>(</w:t>
      </w:r>
      <w:proofErr w:type="spellStart"/>
      <w:r>
        <w:t>palpació</w:t>
      </w:r>
      <w:proofErr w:type="spellEnd"/>
      <w:r>
        <w:t xml:space="preserve">), izom feszessége, láb </w:t>
      </w:r>
      <w:proofErr w:type="gramStart"/>
      <w:r>
        <w:t>dagadása ,</w:t>
      </w:r>
      <w:proofErr w:type="gramEnd"/>
      <w:r>
        <w:t xml:space="preserve"> bőr szárazsága</w:t>
      </w:r>
    </w:p>
    <w:p w:rsidR="00A34F0E" w:rsidRDefault="00A34F0E" w:rsidP="00B7496E">
      <w:r>
        <w:t xml:space="preserve">3.) </w:t>
      </w:r>
      <w:r w:rsidRPr="00A34F0E">
        <w:rPr>
          <w:u w:val="single"/>
        </w:rPr>
        <w:t>hallgatózás,</w:t>
      </w:r>
      <w:r>
        <w:t>(auszkultáció): fülünkkel, vagy fonendoszkóppal,</w:t>
      </w:r>
      <w:r w:rsidR="00D427B7">
        <w:t xml:space="preserve"> hallgatjuk pl. a légvétel és a szív </w:t>
      </w:r>
      <w:proofErr w:type="gramStart"/>
      <w:r w:rsidR="00D427B7">
        <w:t>hangjait</w:t>
      </w:r>
      <w:r>
        <w:t xml:space="preserve"> </w:t>
      </w:r>
      <w:r w:rsidR="00D427B7">
        <w:t>,</w:t>
      </w:r>
      <w:proofErr w:type="gramEnd"/>
      <w:r w:rsidR="00D427B7">
        <w:t xml:space="preserve"> a </w:t>
      </w:r>
      <w:proofErr w:type="spellStart"/>
      <w:r w:rsidR="00D427B7">
        <w:t>krepitáló</w:t>
      </w:r>
      <w:proofErr w:type="spellEnd"/>
      <w:r w:rsidR="00D427B7">
        <w:t xml:space="preserve"> recsegő ízületeket.</w:t>
      </w:r>
    </w:p>
    <w:p w:rsidR="00A34F0E" w:rsidRDefault="00A34F0E" w:rsidP="00B7496E">
      <w:r>
        <w:t xml:space="preserve">4.) </w:t>
      </w:r>
      <w:r w:rsidRPr="001F7A28">
        <w:rPr>
          <w:u w:val="single"/>
        </w:rPr>
        <w:t>kopogtatás</w:t>
      </w:r>
      <w:r w:rsidR="00D427B7">
        <w:t>:</w:t>
      </w:r>
      <w:r w:rsidR="001F7A28">
        <w:t xml:space="preserve"> (</w:t>
      </w:r>
      <w:proofErr w:type="spellStart"/>
      <w:r w:rsidR="001F7A28">
        <w:t>perkusszió</w:t>
      </w:r>
      <w:proofErr w:type="spellEnd"/>
      <w:r w:rsidR="001F7A28">
        <w:t>)</w:t>
      </w:r>
      <w:r w:rsidR="00D427B7">
        <w:t xml:space="preserve"> Tüdőt, szívet, máj, határait, tömöttségét vizsgáljuk</w:t>
      </w:r>
    </w:p>
    <w:p w:rsidR="00832BF4" w:rsidRDefault="00832BF4" w:rsidP="00626E9A">
      <w:pPr>
        <w:spacing w:before="120"/>
      </w:pPr>
      <w:proofErr w:type="gramStart"/>
      <w:r>
        <w:t>eszközös</w:t>
      </w:r>
      <w:proofErr w:type="gramEnd"/>
      <w:r>
        <w:t>:</w:t>
      </w:r>
      <w:r w:rsidR="00A34F0E">
        <w:t xml:space="preserve"> </w:t>
      </w:r>
      <w:r>
        <w:t>testtömeg mérés,</w:t>
      </w:r>
      <w:r w:rsidR="001F7A28">
        <w:t xml:space="preserve"> testsúlymérleggel</w:t>
      </w:r>
      <w:r>
        <w:t>,</w:t>
      </w:r>
      <w:r w:rsidR="001F7A28">
        <w:t xml:space="preserve"> hetente vagy vízhajtás esetén. </w:t>
      </w:r>
      <w:proofErr w:type="spellStart"/>
      <w:r w:rsidR="001F7A28">
        <w:t>H</w:t>
      </w:r>
      <w:r>
        <w:t>askörfogat</w:t>
      </w:r>
      <w:proofErr w:type="spellEnd"/>
      <w:r w:rsidR="001F7A28">
        <w:t xml:space="preserve"> cm-szalaggal, ugyanabban a magasságban pl.: </w:t>
      </w:r>
      <w:proofErr w:type="spellStart"/>
      <w:r w:rsidR="001F7A28">
        <w:t>hascsapolás</w:t>
      </w:r>
      <w:proofErr w:type="spellEnd"/>
      <w:r w:rsidR="001F7A28">
        <w:t xml:space="preserve"> esetén. T</w:t>
      </w:r>
      <w:r>
        <w:t>estmagasság mérés</w:t>
      </w:r>
      <w:r w:rsidR="001F7A28">
        <w:t>: hitelesített mérővel</w:t>
      </w:r>
      <w:proofErr w:type="gramStart"/>
      <w:r w:rsidR="001F7A28">
        <w:t>,beteg</w:t>
      </w:r>
      <w:proofErr w:type="gramEnd"/>
      <w:r w:rsidR="001F7A28">
        <w:t xml:space="preserve"> felvételkor</w:t>
      </w:r>
    </w:p>
    <w:p w:rsidR="00832BF4" w:rsidRDefault="00832BF4" w:rsidP="00B7496E">
      <w:r>
        <w:t>BMI: testsúly (kg)/testmagasság (m</w:t>
      </w:r>
      <w:r w:rsidRPr="00832BF4">
        <w:rPr>
          <w:rFonts w:cstheme="minorHAnsi"/>
          <w:vertAlign w:val="superscript"/>
        </w:rPr>
        <w:t>2</w:t>
      </w:r>
      <w:r>
        <w:t>)</w:t>
      </w:r>
    </w:p>
    <w:p w:rsidR="001C2113" w:rsidRDefault="001C2113" w:rsidP="00B7496E">
      <w:proofErr w:type="gramStart"/>
      <w:r>
        <w:t>érték</w:t>
      </w:r>
      <w:proofErr w:type="gramEnd"/>
      <w:r>
        <w:t>: 18 alatt sovány, 18-24 normális, 25-30 felett túlsúly</w:t>
      </w:r>
      <w:r w:rsidR="001F7A28">
        <w:t>, 30-35 elhízott, 35 felett kórosan elhízott.</w:t>
      </w:r>
    </w:p>
    <w:p w:rsidR="00997D95" w:rsidRDefault="00997D95" w:rsidP="00B7496E"/>
    <w:p w:rsidR="00997D95" w:rsidRDefault="00997D95" w:rsidP="00B7496E"/>
    <w:p w:rsidR="00997D95" w:rsidRPr="00997D95" w:rsidRDefault="00997D95" w:rsidP="00997D95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6/d</w:t>
      </w:r>
      <w:proofErr w:type="gram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.:</w:t>
      </w:r>
      <w:proofErr w:type="gram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Ismertesse a nyak, has, </w:t>
      </w: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felsővégtag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nyirokdrezsánzs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kezelését!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Nyirokdrenázs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célja: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 nyirokerek aktiválása, nyirokkeringés fokozása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kapilláris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schunt-ök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megnyitása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 a pangó folyadék visszajuttatása a szövetközti térből a nyirokrendszerbe</w:t>
      </w:r>
    </w:p>
    <w:p w:rsidR="00997D95" w:rsidRPr="00997D95" w:rsidRDefault="00997D95" w:rsidP="00997D95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nyirokfolyadék terelése az ép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testfél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nyirokutai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nyirokdrenázs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hatásai: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 nyirokkeringés fokozása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 szövetközti folyadék csökkentése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ödéma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reductio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 feszítő ödéma miatti fájdalom megszüntetése</w:t>
      </w:r>
    </w:p>
    <w:p w:rsidR="00997D95" w:rsidRPr="00997D95" w:rsidRDefault="00997D95" w:rsidP="00997D95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lymphangionok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működésének fokozása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Indikációk: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elsődleges és másodlagos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daganatos betegségek miatt végzett műtétek után kialakult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(pl. emlőműtét során a hónaljárki nyirokcsomók eltávolítása után)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sugárkezelés után és/vagy aktív daganatos megbetegedés miatt kialakult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arthrozishoz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traumák után,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Bakercystához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társuló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Kontraindikációk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chronikus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veseelégtelenség, szívbetegség, aktív daganatos státusz, akkut gyulladás (pl. vénagyulladás,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cellulitisz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lázas állapot,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bőrmetasztázis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 fekély (diabétesznél), bőrfertőzés, mélyvénás trombózis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Relatív magas RR, asztma, terhesség,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malignus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Alapfogások: állókör, -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csavarókör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,-  pumpa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Kombinált fogás: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-állókör-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pumpa,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csavarókör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pumpa kombinációja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nyirok kezelés menete: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Felületesen</w:t>
      </w:r>
      <w:proofErr w:type="gram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,gyengén</w:t>
      </w:r>
      <w:proofErr w:type="gram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végzendők a nyirokerek felületes elhelyezkedése miatt.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csak a felsorolt sorrendben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alkalmazhatók.Egy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adott szakaszon belül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distaltól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proximalis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irányában, a test egészét tekintve mindig 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cenrál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felől periféria felé végezzük az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alapfogásokat.A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mélyebb </w:t>
      </w:r>
      <w:proofErr w:type="gram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fogások</w:t>
      </w:r>
      <w:proofErr w:type="gram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vagyis az ödéma fogások csak is az alapfogások után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végezhetők.Az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 fogásoktól eltérően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proximálistól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distális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irányban végezhetők.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1.A nyirokcsomó ingerlése állókörrel-felső végtagon az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-axilláris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ny.cs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                                                       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-has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kezelésnél--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lnguinális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ny.cs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2.Mindig a kisujj felé terelünk</w:t>
      </w:r>
      <w:proofErr w:type="gram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,a</w:t>
      </w:r>
      <w:proofErr w:type="gram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terelés iránya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distáltol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proximál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irányába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3.A négy alapfogással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-állókör</w:t>
      </w:r>
      <w:proofErr w:type="spellEnd"/>
      <w:proofErr w:type="gram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csavarókör</w:t>
      </w:r>
      <w:proofErr w:type="spellEnd"/>
      <w:proofErr w:type="gram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,pumpa,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kombinált-átdrenáljuk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4.Ezután következnek az ödéma fogások-melynek iránya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proxmáltól-distálig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5.A végén egy tetszőleges fogással </w:t>
      </w:r>
      <w:proofErr w:type="spellStart"/>
      <w:proofErr w:type="gram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átdrenáljuk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6.Nyirokcsomó ingerlésével fejezzük be.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Nyaki </w:t>
      </w:r>
      <w:proofErr w:type="spellStart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nyirokdrenázs</w:t>
      </w:r>
      <w:proofErr w:type="spellEnd"/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1. terminuson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2. 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profonduson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3. terminuson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prae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retro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auricularis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nyirokcsomókon állókör villafogással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profunduson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termiunuson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occipitalis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nyirokcsomókon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prfonduson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9. terminuson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has kezelésénél</w:t>
      </w: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az általános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kontraindikációk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1.Terhesség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2.Ismeretlen eredetű hasi panaszok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3.Menstruáció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 has kezelése két részre oszlik: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1,Has kezelés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2.Mély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haskezelés</w:t>
      </w:r>
      <w:proofErr w:type="spellEnd"/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 kezelése: A terelés iránya a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chyli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kűli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), a hasat egészében kezeljük.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Menete: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Ingvinális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 ingerlése mindkét oldalon állókörrel.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bordák aljától az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ingvinális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nyirokcsomókig oldalterelés mindkét oldalon állókörrel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3. Kiskör 6 pontból áll: állókört végzünk 1: léphajlat; 2. bal csípőlapát fölött; 3. jobb csípőlapát fölött; 4. májhajlat; 5. jobboldali bordák alatt; 6. baloldali bordák alatt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Keresztbe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drenálás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: a léphajlattól a májhajlatig keresztben, itt a nyomás iránya a tenyérgyökünk lesz, nem az ujjaink vége. A középvonaltól a májhajlatig visszafelé lépegetünk.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5.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Iliacalis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 ingerlése. A köldök két oldalán a csípőlapátok irányában négy ujjal enyhe nyomást gyakorlunk ujjbegyes állókörrel.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 végtag kezelése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legfőbb nyirokcsomója a hónaljárki nyirokcsomólánc. A terelés iránya ez lesz. 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Axilláris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 ingerlése állókörrel.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2. A delta izom területén kétkezes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Felkar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átdrenálása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 sávban mind a négy fogással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Cubitális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 ingerlése állókörrel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5. Könyökcsúcs felől a könyökhajlat felé kétkezes hüvelyujjas, ujjbegyes állókör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Az alkar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átdrenálása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 sávban mind a négy fogással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Carpaltunel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(kéztőalagút fölött) ujjbegyes állókör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II-es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III-as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IV-es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ujjal ingerelve a nyirokcsomókat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A kéz tenyéri és kézháti oldalán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haladulnk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hüvelyk-ujjbegyes állókörrel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Az ujjakat csipeszfogással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átdrenáljuk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mindkét oldalon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Végigdrenáljuk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teljes kart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>Axilláris</w:t>
      </w:r>
      <w:proofErr w:type="spellEnd"/>
      <w:r w:rsidRPr="00997D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nyirokcsomók ingerlése állókörrel</w:t>
      </w:r>
    </w:p>
    <w:p w:rsidR="00997D95" w:rsidRPr="00997D95" w:rsidRDefault="00997D95" w:rsidP="00997D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7D9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0F4DD54" wp14:editId="62735057">
            <wp:extent cx="6985" cy="6985"/>
            <wp:effectExtent l="0" t="0" r="0" b="0"/>
            <wp:docPr id="1" name="Kép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95" w:rsidRPr="00B7496E" w:rsidRDefault="00997D95" w:rsidP="00B7496E"/>
    <w:sectPr w:rsidR="00997D95" w:rsidRPr="00B7496E" w:rsidSect="0025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5FEC"/>
    <w:multiLevelType w:val="hybridMultilevel"/>
    <w:tmpl w:val="5704AB1E"/>
    <w:lvl w:ilvl="0" w:tplc="B320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A3E83"/>
    <w:multiLevelType w:val="hybridMultilevel"/>
    <w:tmpl w:val="CD142E22"/>
    <w:lvl w:ilvl="0" w:tplc="D9067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28D0"/>
    <w:multiLevelType w:val="hybridMultilevel"/>
    <w:tmpl w:val="A1D627B0"/>
    <w:lvl w:ilvl="0" w:tplc="EFC030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54474E"/>
    <w:multiLevelType w:val="hybridMultilevel"/>
    <w:tmpl w:val="5D480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D364B"/>
    <w:multiLevelType w:val="hybridMultilevel"/>
    <w:tmpl w:val="65307CFC"/>
    <w:lvl w:ilvl="0" w:tplc="5F34D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44E68"/>
    <w:multiLevelType w:val="hybridMultilevel"/>
    <w:tmpl w:val="FC805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19F3"/>
    <w:multiLevelType w:val="hybridMultilevel"/>
    <w:tmpl w:val="8F52A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C59E9"/>
    <w:multiLevelType w:val="hybridMultilevel"/>
    <w:tmpl w:val="5FE2B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11F86"/>
    <w:multiLevelType w:val="hybridMultilevel"/>
    <w:tmpl w:val="2B5CB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7"/>
    <w:rsid w:val="00102596"/>
    <w:rsid w:val="00151CBA"/>
    <w:rsid w:val="00185F88"/>
    <w:rsid w:val="001C2113"/>
    <w:rsid w:val="001F7A28"/>
    <w:rsid w:val="002520D4"/>
    <w:rsid w:val="00265537"/>
    <w:rsid w:val="00265FE1"/>
    <w:rsid w:val="00292958"/>
    <w:rsid w:val="002E07F0"/>
    <w:rsid w:val="0030214D"/>
    <w:rsid w:val="00384330"/>
    <w:rsid w:val="003D0200"/>
    <w:rsid w:val="00436221"/>
    <w:rsid w:val="004B7CDF"/>
    <w:rsid w:val="005156A4"/>
    <w:rsid w:val="00626E9A"/>
    <w:rsid w:val="00730328"/>
    <w:rsid w:val="00751782"/>
    <w:rsid w:val="007746A7"/>
    <w:rsid w:val="00787EE2"/>
    <w:rsid w:val="007B70F0"/>
    <w:rsid w:val="00832BF4"/>
    <w:rsid w:val="00852717"/>
    <w:rsid w:val="008547B7"/>
    <w:rsid w:val="008D2E94"/>
    <w:rsid w:val="00923BDB"/>
    <w:rsid w:val="009765DC"/>
    <w:rsid w:val="00997D95"/>
    <w:rsid w:val="009D00C8"/>
    <w:rsid w:val="00A34F0E"/>
    <w:rsid w:val="00A61C34"/>
    <w:rsid w:val="00A700F9"/>
    <w:rsid w:val="00B40D3C"/>
    <w:rsid w:val="00B7496E"/>
    <w:rsid w:val="00BA6EAD"/>
    <w:rsid w:val="00BE2285"/>
    <w:rsid w:val="00BF1676"/>
    <w:rsid w:val="00C14C73"/>
    <w:rsid w:val="00C66D47"/>
    <w:rsid w:val="00CB0BC3"/>
    <w:rsid w:val="00D427B7"/>
    <w:rsid w:val="00D919F0"/>
    <w:rsid w:val="00DA3688"/>
    <w:rsid w:val="00DE6F83"/>
    <w:rsid w:val="00E72785"/>
    <w:rsid w:val="00F35D17"/>
    <w:rsid w:val="00F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3FAA-5DD8-4E61-9800-4239A36B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0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26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4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1443</Words>
  <Characters>9957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Fanni</dc:creator>
  <cp:lastModifiedBy>User</cp:lastModifiedBy>
  <cp:revision>12</cp:revision>
  <dcterms:created xsi:type="dcterms:W3CDTF">2017-10-30T19:14:00Z</dcterms:created>
  <dcterms:modified xsi:type="dcterms:W3CDTF">2017-11-24T19:33:00Z</dcterms:modified>
</cp:coreProperties>
</file>